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3340C" w14:textId="77777777" w:rsidR="00E521F4" w:rsidRPr="00722B09" w:rsidRDefault="00E521F4" w:rsidP="00E521F4">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29</w:t>
      </w:r>
    </w:p>
    <w:tbl>
      <w:tblPr>
        <w:tblW w:w="5000" w:type="pct"/>
        <w:tblCellMar>
          <w:left w:w="10" w:type="dxa"/>
          <w:right w:w="10" w:type="dxa"/>
        </w:tblCellMar>
        <w:tblLook w:val="07E0" w:firstRow="1" w:lastRow="1" w:firstColumn="1" w:lastColumn="1" w:noHBand="1" w:noVBand="1"/>
      </w:tblPr>
      <w:tblGrid>
        <w:gridCol w:w="2970"/>
        <w:gridCol w:w="6056"/>
      </w:tblGrid>
      <w:tr w:rsidR="00E521F4" w:rsidRPr="00722B09" w14:paraId="0E31B348" w14:textId="77777777" w:rsidTr="007B5772">
        <w:tc>
          <w:tcPr>
            <w:tcW w:w="1645" w:type="pct"/>
          </w:tcPr>
          <w:p w14:paraId="2B809AE9" w14:textId="77777777" w:rsidR="00E521F4" w:rsidRPr="00722B09" w:rsidRDefault="00E521F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7FC39B81" w14:textId="77777777" w:rsidR="00E521F4" w:rsidRPr="00722B09" w:rsidRDefault="00E521F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23B777BF" w14:textId="77777777" w:rsidR="00E521F4" w:rsidRPr="00722B09" w:rsidRDefault="00E521F4" w:rsidP="00E521F4">
      <w:pPr>
        <w:spacing w:after="0" w:line="240" w:lineRule="auto"/>
        <w:jc w:val="center"/>
        <w:rPr>
          <w:rFonts w:ascii="Arial" w:hAnsi="Arial" w:cs="Arial"/>
          <w:b/>
          <w:color w:val="000000" w:themeColor="text1"/>
          <w:sz w:val="20"/>
          <w:szCs w:val="20"/>
        </w:rPr>
      </w:pPr>
    </w:p>
    <w:p w14:paraId="5079A2C4" w14:textId="77777777" w:rsidR="00E521F4" w:rsidRPr="00722B09" w:rsidRDefault="00E521F4" w:rsidP="00E521F4">
      <w:pPr>
        <w:spacing w:after="0" w:line="240" w:lineRule="auto"/>
        <w:jc w:val="center"/>
        <w:rPr>
          <w:rFonts w:ascii="Arial" w:hAnsi="Arial" w:cs="Arial"/>
          <w:b/>
          <w:color w:val="000000" w:themeColor="text1"/>
          <w:sz w:val="20"/>
          <w:szCs w:val="20"/>
        </w:rPr>
      </w:pPr>
    </w:p>
    <w:p w14:paraId="656624E0" w14:textId="77777777" w:rsidR="00E521F4" w:rsidRPr="00722B09" w:rsidRDefault="00E521F4" w:rsidP="00E521F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1AA17FE4" w14:textId="77777777" w:rsidR="00E521F4" w:rsidRPr="00722B09" w:rsidRDefault="00E521F4" w:rsidP="00E521F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Về việc tạm dừng hiệu lực Giấy phép khai thác tài nguyên nước </w:t>
      </w:r>
      <w:r w:rsidRPr="00722B09">
        <w:rPr>
          <w:rFonts w:ascii="Arial" w:hAnsi="Arial" w:cs="Arial"/>
          <w:b/>
          <w:color w:val="000000" w:themeColor="text1"/>
          <w:sz w:val="20"/>
          <w:szCs w:val="20"/>
        </w:rPr>
        <w:br/>
      </w:r>
      <w:r w:rsidRPr="00722B09">
        <w:rPr>
          <w:rFonts w:ascii="Arial" w:hAnsi="Arial" w:cs="Arial"/>
          <w:b/>
          <w:i/>
          <w:color w:val="000000" w:themeColor="text1"/>
          <w:sz w:val="20"/>
          <w:szCs w:val="20"/>
        </w:rPr>
        <w:t>(trường hợp do cơ quan có thẩm quyền quyết định tạm dừng)</w:t>
      </w:r>
    </w:p>
    <w:p w14:paraId="40B4117D" w14:textId="77777777" w:rsidR="00E521F4" w:rsidRPr="00722B09" w:rsidRDefault="00E521F4" w:rsidP="00E521F4">
      <w:pPr>
        <w:spacing w:after="0" w:line="240" w:lineRule="auto"/>
        <w:jc w:val="center"/>
        <w:rPr>
          <w:rFonts w:ascii="Arial" w:hAnsi="Arial" w:cs="Arial"/>
          <w:bCs/>
          <w:iCs/>
          <w:color w:val="000000" w:themeColor="text1"/>
          <w:sz w:val="20"/>
          <w:szCs w:val="20"/>
        </w:rPr>
      </w:pPr>
      <w:r w:rsidRPr="00722B09">
        <w:rPr>
          <w:rFonts w:ascii="Arial" w:hAnsi="Arial" w:cs="Arial"/>
          <w:bCs/>
          <w:iCs/>
          <w:color w:val="000000" w:themeColor="text1"/>
          <w:sz w:val="20"/>
          <w:szCs w:val="20"/>
        </w:rPr>
        <w:t>_______________</w:t>
      </w:r>
    </w:p>
    <w:p w14:paraId="570FC313" w14:textId="77777777" w:rsidR="00E521F4" w:rsidRPr="00722B09" w:rsidRDefault="00E521F4" w:rsidP="00E521F4">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12BB8181" w14:textId="77777777" w:rsidR="00E521F4" w:rsidRPr="00722B09" w:rsidRDefault="00E521F4" w:rsidP="00E521F4">
      <w:pPr>
        <w:spacing w:after="0" w:line="240" w:lineRule="auto"/>
        <w:jc w:val="center"/>
        <w:rPr>
          <w:rFonts w:ascii="Arial" w:hAnsi="Arial" w:cs="Arial"/>
          <w:color w:val="000000" w:themeColor="text1"/>
          <w:sz w:val="20"/>
          <w:szCs w:val="20"/>
        </w:rPr>
      </w:pPr>
    </w:p>
    <w:p w14:paraId="3E63DDEC"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18457915"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3C42E602"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ngày.... tháng.... năm .... của Chính phủ quy định việc hành nghề khoan nước dưới đất, kê khai, đăng ký, cấp phép, dịch vụ tài nguyên nước và tiền cấp quyền khai thác tài nguyên nước;</w:t>
      </w:r>
    </w:p>
    <w:p w14:paraId="6D7EAA39"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Phương án điều hòa, phân phối tài nguyên nước do Bộ Nông nghiệp và Môi trường ban hành tại Quyết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ngày .... tháng .... năm</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nếu có);</w:t>
      </w:r>
    </w:p>
    <w:p w14:paraId="2F554232"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r w:rsidRPr="00722B09">
        <w:rPr>
          <w:rFonts w:ascii="Arial" w:hAnsi="Arial" w:cs="Arial"/>
          <w:color w:val="000000" w:themeColor="text1"/>
          <w:sz w:val="20"/>
          <w:szCs w:val="20"/>
        </w:rPr>
        <w:t xml:space="preserve"> (1);</w:t>
      </w:r>
    </w:p>
    <w:p w14:paraId="74D94ACF" w14:textId="77777777" w:rsidR="00E521F4" w:rsidRPr="00722B09" w:rsidRDefault="00E521F4" w:rsidP="00E521F4">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w:t>
      </w:r>
    </w:p>
    <w:p w14:paraId="4F17CE73" w14:textId="77777777" w:rsidR="00E521F4" w:rsidRPr="00722B09" w:rsidRDefault="00E521F4" w:rsidP="00E521F4">
      <w:pPr>
        <w:spacing w:after="0" w:line="240" w:lineRule="auto"/>
        <w:jc w:val="center"/>
        <w:rPr>
          <w:rFonts w:ascii="Arial" w:hAnsi="Arial" w:cs="Arial"/>
          <w:color w:val="000000" w:themeColor="text1"/>
          <w:sz w:val="20"/>
          <w:szCs w:val="20"/>
        </w:rPr>
      </w:pPr>
    </w:p>
    <w:p w14:paraId="5F57F74E" w14:textId="77777777" w:rsidR="00E521F4" w:rsidRPr="00722B09" w:rsidRDefault="00E521F4" w:rsidP="00E521F4">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4CB749E5" w14:textId="77777777" w:rsidR="00E521F4" w:rsidRPr="00722B09" w:rsidRDefault="00E521F4" w:rsidP="00E521F4">
      <w:pPr>
        <w:spacing w:after="0" w:line="240" w:lineRule="auto"/>
        <w:jc w:val="center"/>
        <w:rPr>
          <w:rFonts w:ascii="Arial" w:hAnsi="Arial" w:cs="Arial"/>
          <w:color w:val="000000" w:themeColor="text1"/>
          <w:sz w:val="20"/>
          <w:szCs w:val="20"/>
        </w:rPr>
      </w:pPr>
    </w:p>
    <w:p w14:paraId="2E9AB8E0"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Tạm dừng hiệu lực Giấy phép (2) số .... ngày ... tháng ... năm ... do (tên cấp có thẩm quyền cấp phép) cấp cho (tên tổ chức/cá nhân) đối với (tên công trình) với nội dung cụ thể như sau:</w:t>
      </w:r>
    </w:p>
    <w:p w14:paraId="00B32552"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Lý do tạm dừng hiệu lực giấy phép: .................(3)</w:t>
      </w:r>
    </w:p>
    <w:p w14:paraId="73AB7A40"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Giấy phép .... (2) số .... ngày ... tháng ... năm ... tạm dừng hiệu lực kể từ ngày ... tháng ... năm </w:t>
      </w:r>
      <w:proofErr w:type="gramStart"/>
      <w:r w:rsidRPr="00722B09">
        <w:rPr>
          <w:rFonts w:ascii="Arial" w:hAnsi="Arial" w:cs="Arial"/>
          <w:color w:val="000000" w:themeColor="text1"/>
          <w:sz w:val="20"/>
          <w:szCs w:val="20"/>
        </w:rPr>
        <w:t>....đến</w:t>
      </w:r>
      <w:proofErr w:type="gramEnd"/>
      <w:r w:rsidRPr="00722B09">
        <w:rPr>
          <w:rFonts w:ascii="Arial" w:hAnsi="Arial" w:cs="Arial"/>
          <w:color w:val="000000" w:themeColor="text1"/>
          <w:sz w:val="20"/>
          <w:szCs w:val="20"/>
        </w:rPr>
        <w:t xml:space="preserve"> ngày</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 tháng.... năm</w:t>
      </w:r>
      <w:proofErr w:type="gramStart"/>
      <w:r w:rsidRPr="00722B09">
        <w:rPr>
          <w:rFonts w:ascii="Arial" w:hAnsi="Arial" w:cs="Arial"/>
          <w:color w:val="000000" w:themeColor="text1"/>
          <w:sz w:val="20"/>
          <w:szCs w:val="20"/>
        </w:rPr>
        <w:t>.....</w:t>
      </w:r>
      <w:proofErr w:type="gramEnd"/>
    </w:p>
    <w:p w14:paraId="147DE3B0"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Tạm dừng có thời hạn hiệu lực của các giấy phép khai thác tài nguyên nước theo phụ lục kèm theo Quyết định này (trường hợp tạm dừng có thời hạn hiệu lực của từ 02 giấy phép trở lên).</w:t>
      </w:r>
    </w:p>
    <w:p w14:paraId="3C948E4F"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xml:space="preserve"> (Tên tổ chức/cá nhân tạm dừng hiệu lực giấy phép) thực hiện các nội dung sau: ........................(4)</w:t>
      </w:r>
    </w:p>
    <w:p w14:paraId="2A244F75"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3.</w:t>
      </w:r>
      <w:r w:rsidRPr="00722B09">
        <w:rPr>
          <w:rFonts w:ascii="Arial" w:hAnsi="Arial" w:cs="Arial"/>
          <w:color w:val="000000" w:themeColor="text1"/>
          <w:sz w:val="20"/>
          <w:szCs w:val="20"/>
        </w:rPr>
        <w:t xml:space="preserve"> Cơ quan thẩm định hồ sơ có trách nhiệm cập nhật thông tin của giấy phép này vào Hệ thống thông tin, cơ sở dữ liệu tài nguyên nước quốc gia; theo dõi, giám sát hoạt động khai thác nước của công trình này.</w:t>
      </w:r>
    </w:p>
    <w:p w14:paraId="4E08FE6A"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color w:val="000000" w:themeColor="text1"/>
          <w:sz w:val="20"/>
          <w:szCs w:val="20"/>
        </w:rPr>
        <w:t>Quyết định này có hiệu lực kể từ ngày....</w:t>
      </w:r>
    </w:p>
    <w:p w14:paraId="4A150A37" w14:textId="77777777" w:rsidR="00E521F4" w:rsidRPr="00722B09" w:rsidRDefault="00E521F4" w:rsidP="00E521F4">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E521F4" w:rsidRPr="00722B09" w14:paraId="48633DFC" w14:textId="77777777" w:rsidTr="007B5772">
        <w:tc>
          <w:tcPr>
            <w:tcW w:w="2500" w:type="pct"/>
          </w:tcPr>
          <w:p w14:paraId="2435B46D" w14:textId="77777777" w:rsidR="00E521F4" w:rsidRPr="00722B09" w:rsidRDefault="00E521F4"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3B578846" w14:textId="77777777" w:rsidR="00E521F4" w:rsidRPr="00722B09" w:rsidRDefault="00E521F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2813B4A1" w14:textId="77777777" w:rsidR="00E521F4" w:rsidRPr="00722B09" w:rsidRDefault="00E521F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17055E1B" w14:textId="77777777" w:rsidR="00E521F4" w:rsidRPr="00722B09" w:rsidRDefault="00E521F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43F7EE93" w14:textId="77777777" w:rsidR="00E521F4" w:rsidRPr="00722B09" w:rsidRDefault="00E521F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Thuế tỉnh/thành phố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p w14:paraId="19886328" w14:textId="77777777" w:rsidR="00E521F4" w:rsidRPr="00722B09" w:rsidRDefault="00E521F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2050C2A2" w14:textId="77777777" w:rsidR="00E521F4" w:rsidRPr="00722B09" w:rsidRDefault="00E521F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5547972B" w14:textId="77777777" w:rsidR="00E521F4" w:rsidRPr="00722B09" w:rsidRDefault="00E521F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367F300D" w14:textId="77777777" w:rsidR="00E521F4" w:rsidRPr="00722B09" w:rsidRDefault="00E521F4"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224DCF87"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1E1F45DC"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30C7DE44"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khai thác nước dưới đất, khai thác nước mặt, khai thác nước biển).</w:t>
      </w:r>
    </w:p>
    <w:p w14:paraId="7EA6AC45" w14:textId="77777777" w:rsidR="00E521F4" w:rsidRPr="00722B09"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tạm dừng hiệu lực giấy phép.</w:t>
      </w:r>
    </w:p>
    <w:p w14:paraId="5B2BBD8A" w14:textId="77777777" w:rsidR="00E521F4" w:rsidRDefault="00E521F4" w:rsidP="00E521F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cụ thể đối với từng trường hợp khai thác nước do cấp có thẩm quyền cấp phép quy định (tiếp tục thực hiện việc quan trắc, giám sát, phối hợp với đơn vị quản lý, vận hành với địa phương, các công trình khai thác thượng, hạ du).</w:t>
      </w:r>
    </w:p>
    <w:p w14:paraId="702D9719" w14:textId="77777777" w:rsidR="00C2582C" w:rsidRDefault="00C2582C" w:rsidP="00E521F4">
      <w:pPr>
        <w:spacing w:after="120" w:line="240" w:lineRule="auto"/>
        <w:ind w:firstLine="720"/>
        <w:jc w:val="both"/>
        <w:rPr>
          <w:rFonts w:ascii="Arial" w:hAnsi="Arial" w:cs="Arial"/>
          <w:color w:val="000000" w:themeColor="text1"/>
          <w:sz w:val="20"/>
          <w:szCs w:val="20"/>
        </w:rPr>
      </w:pPr>
    </w:p>
    <w:p w14:paraId="4D080B4E" w14:textId="77777777" w:rsidR="00C2582C" w:rsidRDefault="00C2582C" w:rsidP="00E521F4">
      <w:pPr>
        <w:spacing w:after="120" w:line="240" w:lineRule="auto"/>
        <w:ind w:firstLine="720"/>
        <w:jc w:val="both"/>
        <w:rPr>
          <w:rFonts w:ascii="Arial" w:hAnsi="Arial" w:cs="Arial"/>
          <w:color w:val="000000" w:themeColor="text1"/>
          <w:sz w:val="20"/>
          <w:szCs w:val="20"/>
        </w:rPr>
      </w:pPr>
    </w:p>
    <w:p w14:paraId="5842B7E0" w14:textId="77777777" w:rsidR="00C2582C" w:rsidRPr="00722B09" w:rsidRDefault="00C2582C" w:rsidP="00C2582C">
      <w:pPr>
        <w:spacing w:after="0" w:line="240" w:lineRule="auto"/>
        <w:jc w:val="center"/>
        <w:rPr>
          <w:rFonts w:ascii="Arial" w:hAnsi="Arial" w:cs="Arial"/>
          <w:b/>
          <w:bCs/>
          <w:color w:val="000000" w:themeColor="text1"/>
          <w:sz w:val="20"/>
          <w:szCs w:val="20"/>
        </w:rPr>
      </w:pPr>
      <w:r w:rsidRPr="00722B09">
        <w:rPr>
          <w:rFonts w:ascii="Arial" w:hAnsi="Arial" w:cs="Arial"/>
          <w:b/>
          <w:bCs/>
          <w:color w:val="000000" w:themeColor="text1"/>
          <w:sz w:val="20"/>
          <w:szCs w:val="20"/>
        </w:rPr>
        <w:t>Phụ lục</w:t>
      </w:r>
    </w:p>
    <w:p w14:paraId="12950217" w14:textId="77777777" w:rsidR="00C2582C" w:rsidRPr="00722B09" w:rsidRDefault="00C2582C" w:rsidP="00C2582C">
      <w:pPr>
        <w:spacing w:after="0" w:line="240" w:lineRule="auto"/>
        <w:jc w:val="center"/>
        <w:rPr>
          <w:rFonts w:ascii="Arial" w:hAnsi="Arial" w:cs="Arial"/>
          <w:b/>
          <w:bCs/>
          <w:color w:val="000000" w:themeColor="text1"/>
          <w:sz w:val="20"/>
          <w:szCs w:val="20"/>
        </w:rPr>
      </w:pPr>
      <w:r w:rsidRPr="00722B09">
        <w:rPr>
          <w:rFonts w:ascii="Arial" w:hAnsi="Arial" w:cs="Arial"/>
          <w:b/>
          <w:bCs/>
          <w:color w:val="000000" w:themeColor="text1"/>
          <w:sz w:val="20"/>
          <w:szCs w:val="20"/>
        </w:rPr>
        <w:t>DANH SÁCH CÁC GIẤY PHÉP KHAI THÁC TÀI NGUYÊN NƯỚC TẠM DỪNG HIỆU LỰC</w:t>
      </w:r>
    </w:p>
    <w:p w14:paraId="797DED8A" w14:textId="77777777" w:rsidR="00C2582C" w:rsidRPr="00722B09" w:rsidRDefault="00C2582C" w:rsidP="00C2582C">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xml:space="preserve">(Kèm theo Quyết định số </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ngày…  tháng…  </w:t>
      </w:r>
      <w:proofErr w:type="gramStart"/>
      <w:r w:rsidRPr="00722B09">
        <w:rPr>
          <w:rFonts w:ascii="Arial" w:hAnsi="Arial" w:cs="Arial"/>
          <w:i/>
          <w:color w:val="000000" w:themeColor="text1"/>
          <w:sz w:val="20"/>
          <w:szCs w:val="20"/>
        </w:rPr>
        <w:t>năm  …</w:t>
      </w:r>
      <w:proofErr w:type="gramEnd"/>
      <w:r w:rsidRPr="00722B09">
        <w:rPr>
          <w:rFonts w:ascii="Arial" w:hAnsi="Arial" w:cs="Arial"/>
          <w:i/>
          <w:color w:val="000000" w:themeColor="text1"/>
          <w:sz w:val="20"/>
          <w:szCs w:val="20"/>
        </w:rPr>
        <w:t>.của</w:t>
      </w:r>
      <w:proofErr w:type="gramStart"/>
      <w:r w:rsidRPr="00722B09">
        <w:rPr>
          <w:rFonts w:ascii="Arial" w:hAnsi="Arial" w:cs="Arial"/>
          <w:i/>
          <w:color w:val="000000" w:themeColor="text1"/>
          <w:sz w:val="20"/>
          <w:szCs w:val="20"/>
        </w:rPr>
        <w:t>….  )</w:t>
      </w:r>
      <w:proofErr w:type="gramEnd"/>
    </w:p>
    <w:p w14:paraId="6F0EC862" w14:textId="77777777" w:rsidR="00C2582C" w:rsidRPr="00722B09" w:rsidRDefault="00C2582C" w:rsidP="00C2582C">
      <w:pPr>
        <w:spacing w:after="0" w:line="240" w:lineRule="auto"/>
        <w:jc w:val="center"/>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977"/>
        <w:gridCol w:w="1319"/>
        <w:gridCol w:w="1512"/>
        <w:gridCol w:w="2587"/>
        <w:gridCol w:w="2346"/>
      </w:tblGrid>
      <w:tr w:rsidR="00C2582C" w:rsidRPr="00722B09" w14:paraId="4346F356" w14:textId="77777777" w:rsidTr="007B5772">
        <w:trPr>
          <w:trHeight w:val="432"/>
        </w:trPr>
        <w:tc>
          <w:tcPr>
            <w:tcW w:w="0" w:type="auto"/>
            <w:tcBorders>
              <w:top w:val="single" w:sz="8" w:space="0" w:color="000000"/>
              <w:left w:val="single" w:sz="8" w:space="0" w:color="000000"/>
              <w:bottom w:val="nil"/>
              <w:right w:val="nil"/>
            </w:tcBorders>
            <w:vAlign w:val="center"/>
          </w:tcPr>
          <w:p w14:paraId="252A3E2E" w14:textId="77777777" w:rsidR="00C2582C" w:rsidRPr="00722B09" w:rsidRDefault="00C2582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TT</w:t>
            </w:r>
          </w:p>
        </w:tc>
        <w:tc>
          <w:tcPr>
            <w:tcW w:w="0" w:type="auto"/>
            <w:tcBorders>
              <w:top w:val="single" w:sz="8" w:space="0" w:color="000000"/>
              <w:left w:val="single" w:sz="8" w:space="0" w:color="000000"/>
              <w:bottom w:val="nil"/>
              <w:right w:val="nil"/>
            </w:tcBorders>
            <w:vAlign w:val="center"/>
          </w:tcPr>
          <w:p w14:paraId="60A037CF" w14:textId="77777777" w:rsidR="00C2582C" w:rsidRPr="00722B09" w:rsidRDefault="00C2582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giấy phép</w:t>
            </w:r>
          </w:p>
        </w:tc>
        <w:tc>
          <w:tcPr>
            <w:tcW w:w="0" w:type="auto"/>
            <w:tcBorders>
              <w:top w:val="single" w:sz="8" w:space="0" w:color="000000"/>
              <w:left w:val="single" w:sz="8" w:space="0" w:color="000000"/>
              <w:bottom w:val="nil"/>
              <w:right w:val="nil"/>
            </w:tcBorders>
            <w:vAlign w:val="center"/>
          </w:tcPr>
          <w:p w14:paraId="7D89FCE0" w14:textId="77777777" w:rsidR="00C2582C" w:rsidRPr="00722B09" w:rsidRDefault="00C2582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chủ giấy phép</w:t>
            </w:r>
          </w:p>
        </w:tc>
        <w:tc>
          <w:tcPr>
            <w:tcW w:w="0" w:type="auto"/>
            <w:tcBorders>
              <w:top w:val="single" w:sz="8" w:space="0" w:color="000000"/>
              <w:left w:val="single" w:sz="8" w:space="0" w:color="000000"/>
              <w:bottom w:val="nil"/>
              <w:right w:val="nil"/>
            </w:tcBorders>
            <w:vAlign w:val="center"/>
          </w:tcPr>
          <w:p w14:paraId="31B7272B" w14:textId="77777777" w:rsidR="00C2582C" w:rsidRPr="00722B09" w:rsidRDefault="00C2582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Địa chỉ chủ giấy phép</w:t>
            </w:r>
          </w:p>
        </w:tc>
        <w:tc>
          <w:tcPr>
            <w:tcW w:w="0" w:type="auto"/>
            <w:tcBorders>
              <w:top w:val="single" w:sz="8" w:space="0" w:color="000000"/>
              <w:left w:val="single" w:sz="8" w:space="0" w:color="000000"/>
              <w:bottom w:val="nil"/>
              <w:right w:val="single" w:sz="8" w:space="0" w:color="000000"/>
            </w:tcBorders>
            <w:vAlign w:val="center"/>
          </w:tcPr>
          <w:p w14:paraId="5A6677F5" w14:textId="77777777" w:rsidR="00C2582C" w:rsidRPr="00722B09" w:rsidRDefault="00C2582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Thời gian tạm dừng hiệu lực giấy phép</w:t>
            </w:r>
          </w:p>
        </w:tc>
        <w:tc>
          <w:tcPr>
            <w:tcW w:w="0" w:type="auto"/>
            <w:tcBorders>
              <w:top w:val="single" w:sz="8" w:space="0" w:color="000000"/>
              <w:left w:val="single" w:sz="8" w:space="0" w:color="000000"/>
              <w:bottom w:val="nil"/>
              <w:right w:val="single" w:sz="8" w:space="0" w:color="000000"/>
            </w:tcBorders>
            <w:vAlign w:val="center"/>
          </w:tcPr>
          <w:p w14:paraId="2814DBF4" w14:textId="77777777" w:rsidR="00C2582C" w:rsidRPr="00722B09" w:rsidRDefault="00C2582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Lý do tạm dừng hiệu lực giấy phép</w:t>
            </w:r>
          </w:p>
        </w:tc>
      </w:tr>
      <w:tr w:rsidR="00C2582C" w:rsidRPr="00722B09" w14:paraId="19837F91" w14:textId="77777777" w:rsidTr="007B5772">
        <w:trPr>
          <w:trHeight w:val="432"/>
        </w:trPr>
        <w:tc>
          <w:tcPr>
            <w:tcW w:w="0" w:type="auto"/>
            <w:tcBorders>
              <w:top w:val="single" w:sz="8" w:space="0" w:color="000000"/>
              <w:left w:val="single" w:sz="8" w:space="0" w:color="000000"/>
              <w:bottom w:val="single" w:sz="8" w:space="0" w:color="000000"/>
              <w:right w:val="nil"/>
            </w:tcBorders>
            <w:vAlign w:val="center"/>
          </w:tcPr>
          <w:p w14:paraId="13F1FFF7" w14:textId="77777777" w:rsidR="00C2582C" w:rsidRPr="00722B09" w:rsidRDefault="00C2582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5F5526A" w14:textId="77777777" w:rsidR="00C2582C" w:rsidRPr="00722B09" w:rsidRDefault="00C2582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F678260" w14:textId="77777777" w:rsidR="00C2582C" w:rsidRPr="00722B09" w:rsidRDefault="00C2582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1017CDB" w14:textId="77777777" w:rsidR="00C2582C" w:rsidRPr="00722B09" w:rsidRDefault="00C2582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11FD19F" w14:textId="77777777" w:rsidR="00C2582C" w:rsidRPr="00722B09" w:rsidRDefault="00C2582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CB9A88A" w14:textId="77777777" w:rsidR="00C2582C" w:rsidRPr="00722B09" w:rsidRDefault="00C2582C" w:rsidP="007B5772">
            <w:pPr>
              <w:spacing w:after="0" w:line="240" w:lineRule="auto"/>
              <w:jc w:val="center"/>
              <w:rPr>
                <w:rFonts w:ascii="Arial" w:hAnsi="Arial" w:cs="Arial"/>
                <w:color w:val="000000" w:themeColor="text1"/>
                <w:sz w:val="20"/>
                <w:szCs w:val="20"/>
              </w:rPr>
            </w:pPr>
          </w:p>
        </w:tc>
      </w:tr>
    </w:tbl>
    <w:p w14:paraId="37F1F4A2" w14:textId="77777777" w:rsidR="00C2582C" w:rsidRPr="00722B09" w:rsidRDefault="00C2582C" w:rsidP="00E521F4">
      <w:pPr>
        <w:spacing w:after="120" w:line="240" w:lineRule="auto"/>
        <w:ind w:firstLine="720"/>
        <w:jc w:val="both"/>
        <w:rPr>
          <w:rFonts w:ascii="Arial" w:hAnsi="Arial" w:cs="Arial"/>
          <w:color w:val="000000" w:themeColor="text1"/>
          <w:sz w:val="20"/>
          <w:szCs w:val="20"/>
        </w:rPr>
      </w:pPr>
    </w:p>
    <w:p w14:paraId="39C3E3B9" w14:textId="77777777" w:rsidR="00362F3D" w:rsidRDefault="00362F3D"/>
    <w:sectPr w:rsidR="00362F3D" w:rsidSect="00E521F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1F4"/>
    <w:rsid w:val="00362F3D"/>
    <w:rsid w:val="00372374"/>
    <w:rsid w:val="00545097"/>
    <w:rsid w:val="005846BD"/>
    <w:rsid w:val="00B07B27"/>
    <w:rsid w:val="00C02AB3"/>
    <w:rsid w:val="00C2582C"/>
    <w:rsid w:val="00E521F4"/>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15374"/>
  <w15:chartTrackingRefBased/>
  <w15:docId w15:val="{E844662D-038D-4C5D-B13B-CBFDD26C3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1F4"/>
    <w:rPr>
      <w:rFonts w:eastAsiaTheme="minorEastAsia"/>
    </w:rPr>
  </w:style>
  <w:style w:type="paragraph" w:styleId="Heading1">
    <w:name w:val="heading 1"/>
    <w:basedOn w:val="Normal"/>
    <w:next w:val="Normal"/>
    <w:link w:val="Heading1Char"/>
    <w:uiPriority w:val="9"/>
    <w:qFormat/>
    <w:rsid w:val="00E521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21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21F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521F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21F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21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21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21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21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21F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21F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21F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521F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21F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21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21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21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21F4"/>
    <w:rPr>
      <w:rFonts w:eastAsiaTheme="majorEastAsia" w:cstheme="majorBidi"/>
      <w:color w:val="272727" w:themeColor="text1" w:themeTint="D8"/>
    </w:rPr>
  </w:style>
  <w:style w:type="paragraph" w:styleId="Title">
    <w:name w:val="Title"/>
    <w:basedOn w:val="Normal"/>
    <w:next w:val="Normal"/>
    <w:link w:val="TitleChar"/>
    <w:uiPriority w:val="10"/>
    <w:qFormat/>
    <w:rsid w:val="00E521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21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21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21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21F4"/>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E521F4"/>
    <w:rPr>
      <w:i/>
      <w:iCs/>
      <w:color w:val="404040" w:themeColor="text1" w:themeTint="BF"/>
    </w:rPr>
  </w:style>
  <w:style w:type="paragraph" w:styleId="ListParagraph">
    <w:name w:val="List Paragraph"/>
    <w:basedOn w:val="Normal"/>
    <w:uiPriority w:val="34"/>
    <w:qFormat/>
    <w:rsid w:val="00E521F4"/>
    <w:pPr>
      <w:ind w:left="720"/>
      <w:contextualSpacing/>
    </w:pPr>
    <w:rPr>
      <w:rFonts w:eastAsiaTheme="minorHAnsi"/>
    </w:rPr>
  </w:style>
  <w:style w:type="character" w:styleId="IntenseEmphasis">
    <w:name w:val="Intense Emphasis"/>
    <w:basedOn w:val="DefaultParagraphFont"/>
    <w:uiPriority w:val="21"/>
    <w:qFormat/>
    <w:rsid w:val="00E521F4"/>
    <w:rPr>
      <w:i/>
      <w:iCs/>
      <w:color w:val="2F5496" w:themeColor="accent1" w:themeShade="BF"/>
    </w:rPr>
  </w:style>
  <w:style w:type="paragraph" w:styleId="IntenseQuote">
    <w:name w:val="Intense Quote"/>
    <w:basedOn w:val="Normal"/>
    <w:next w:val="Normal"/>
    <w:link w:val="IntenseQuoteChar"/>
    <w:uiPriority w:val="30"/>
    <w:qFormat/>
    <w:rsid w:val="00E521F4"/>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E521F4"/>
    <w:rPr>
      <w:i/>
      <w:iCs/>
      <w:color w:val="2F5496" w:themeColor="accent1" w:themeShade="BF"/>
    </w:rPr>
  </w:style>
  <w:style w:type="character" w:styleId="IntenseReference">
    <w:name w:val="Intense Reference"/>
    <w:basedOn w:val="DefaultParagraphFont"/>
    <w:uiPriority w:val="32"/>
    <w:qFormat/>
    <w:rsid w:val="00E521F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2</cp:revision>
  <dcterms:created xsi:type="dcterms:W3CDTF">2026-01-22T03:12:00Z</dcterms:created>
  <dcterms:modified xsi:type="dcterms:W3CDTF">2026-01-22T03:13:00Z</dcterms:modified>
</cp:coreProperties>
</file>